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B79" w:rsidRPr="000D0244" w:rsidRDefault="00100B28" w:rsidP="00880AE7">
      <w:pPr>
        <w:widowControl/>
        <w:shd w:val="clear" w:color="auto" w:fill="FFFFFF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 w:rsidRPr="00100B28">
        <w:rPr>
          <w:rFonts w:ascii="標楷體" w:eastAsia="標楷體" w:hAnsi="標楷體" w:cs="Arial" w:hint="eastAsia"/>
          <w:b/>
          <w:color w:val="222222"/>
          <w:kern w:val="0"/>
          <w:sz w:val="36"/>
          <w:szCs w:val="28"/>
        </w:rPr>
        <w:t>中華民國解剖學學會捐款使用</w:t>
      </w:r>
      <w:r w:rsidR="009B1E25" w:rsidRPr="00100B28">
        <w:rPr>
          <w:rFonts w:ascii="標楷體" w:eastAsia="標楷體" w:hAnsi="標楷體" w:cs="Arial"/>
          <w:b/>
          <w:color w:val="222222"/>
          <w:kern w:val="0"/>
          <w:sz w:val="36"/>
          <w:szCs w:val="28"/>
        </w:rPr>
        <w:t>辦法</w:t>
      </w:r>
    </w:p>
    <w:p w:rsidR="00914B79" w:rsidRPr="000D0244" w:rsidRDefault="00100B28" w:rsidP="00880AE7">
      <w:pPr>
        <w:widowControl/>
        <w:shd w:val="clear" w:color="auto" w:fill="FFFFFF"/>
        <w:jc w:val="right"/>
        <w:rPr>
          <w:rFonts w:ascii="標楷體" w:eastAsia="標楷體" w:hAnsi="標楷體" w:cs="Arial"/>
          <w:color w:val="222222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color w:val="222222"/>
          <w:kern w:val="0"/>
          <w:sz w:val="20"/>
          <w:szCs w:val="20"/>
        </w:rPr>
        <w:t>107.9.14</w:t>
      </w:r>
      <w:r w:rsidRPr="00100B28">
        <w:rPr>
          <w:rFonts w:ascii="標楷體" w:eastAsia="標楷體" w:hAnsi="標楷體" w:cs="Arial" w:hint="eastAsia"/>
          <w:color w:val="222222"/>
          <w:kern w:val="0"/>
          <w:sz w:val="20"/>
          <w:szCs w:val="20"/>
        </w:rPr>
        <w:t>中華民國解剖學學會</w:t>
      </w:r>
      <w:r w:rsidR="00914B79" w:rsidRPr="000D0244">
        <w:rPr>
          <w:rFonts w:ascii="標楷體" w:eastAsia="標楷體" w:hAnsi="標楷體" w:cs="Arial"/>
          <w:color w:val="222222"/>
          <w:kern w:val="0"/>
          <w:sz w:val="20"/>
          <w:szCs w:val="20"/>
        </w:rPr>
        <w:t>第</w:t>
      </w:r>
      <w:r>
        <w:rPr>
          <w:rFonts w:ascii="標楷體" w:eastAsia="標楷體" w:hAnsi="標楷體" w:cs="Arial" w:hint="eastAsia"/>
          <w:color w:val="222222"/>
          <w:kern w:val="0"/>
          <w:sz w:val="20"/>
          <w:szCs w:val="20"/>
        </w:rPr>
        <w:t>十六</w:t>
      </w:r>
      <w:r w:rsidR="00914B79" w:rsidRPr="000D0244">
        <w:rPr>
          <w:rFonts w:ascii="標楷體" w:eastAsia="標楷體" w:hAnsi="標楷體" w:cs="Arial"/>
          <w:color w:val="222222"/>
          <w:kern w:val="0"/>
          <w:sz w:val="20"/>
          <w:szCs w:val="20"/>
        </w:rPr>
        <w:t>屆第</w:t>
      </w:r>
      <w:r w:rsidR="00EB767E" w:rsidRPr="000D0244">
        <w:rPr>
          <w:rFonts w:ascii="標楷體" w:eastAsia="標楷體" w:hAnsi="標楷體" w:cs="Arial" w:hint="eastAsia"/>
          <w:color w:val="222222"/>
          <w:kern w:val="0"/>
          <w:sz w:val="20"/>
          <w:szCs w:val="20"/>
        </w:rPr>
        <w:t>三</w:t>
      </w:r>
      <w:r w:rsidR="00DC4DF8" w:rsidRPr="000D0244">
        <w:rPr>
          <w:rFonts w:ascii="標楷體" w:eastAsia="標楷體" w:hAnsi="標楷體" w:cs="Arial"/>
          <w:color w:val="222222"/>
          <w:kern w:val="0"/>
          <w:sz w:val="20"/>
          <w:szCs w:val="20"/>
        </w:rPr>
        <w:t>次理監事聯席會議</w:t>
      </w:r>
      <w:r w:rsidR="00DC4DF8" w:rsidRPr="000D0244">
        <w:rPr>
          <w:rFonts w:ascii="標楷體" w:eastAsia="標楷體" w:hAnsi="標楷體" w:cs="Arial" w:hint="eastAsia"/>
          <w:color w:val="222222"/>
          <w:kern w:val="0"/>
          <w:sz w:val="20"/>
          <w:szCs w:val="20"/>
        </w:rPr>
        <w:t>制定</w:t>
      </w:r>
    </w:p>
    <w:p w:rsidR="00DC4DF8" w:rsidRPr="002C6E00" w:rsidRDefault="00DC4DF8" w:rsidP="00880AE7">
      <w:pPr>
        <w:widowControl/>
        <w:shd w:val="clear" w:color="auto" w:fill="FFFFFF"/>
        <w:jc w:val="right"/>
        <w:rPr>
          <w:rFonts w:ascii="標楷體" w:eastAsia="標楷體" w:hAnsi="標楷體" w:cs="Arial"/>
          <w:color w:val="222222"/>
          <w:kern w:val="0"/>
          <w:szCs w:val="24"/>
        </w:rPr>
      </w:pPr>
    </w:p>
    <w:p w:rsidR="00100B28" w:rsidRPr="002C6E00" w:rsidRDefault="00100B28" w:rsidP="00100B28">
      <w:pPr>
        <w:ind w:left="991" w:hangingChars="413" w:hanging="991"/>
        <w:rPr>
          <w:rFonts w:ascii="標楷體" w:eastAsia="標楷體" w:hAnsi="標楷體"/>
        </w:rPr>
      </w:pPr>
      <w:r w:rsidRPr="002C6E00">
        <w:rPr>
          <w:rFonts w:ascii="標楷體" w:eastAsia="標楷體" w:hAnsi="標楷體" w:hint="eastAsia"/>
        </w:rPr>
        <w:t>第一條</w:t>
      </w:r>
      <w:r w:rsidRPr="002C6E00">
        <w:rPr>
          <w:rFonts w:ascii="標楷體" w:eastAsia="標楷體" w:hAnsi="標楷體"/>
        </w:rPr>
        <w:tab/>
      </w:r>
      <w:r w:rsidRPr="00100B28">
        <w:rPr>
          <w:rFonts w:ascii="標楷體" w:eastAsia="標楷體" w:hAnsi="標楷體" w:hint="eastAsia"/>
        </w:rPr>
        <w:t>中華民國解剖學學會</w:t>
      </w:r>
      <w:r w:rsidRPr="002C6E00">
        <w:rPr>
          <w:rFonts w:ascii="標楷體" w:eastAsia="標楷體" w:hAnsi="標楷體" w:hint="eastAsia"/>
        </w:rPr>
        <w:t>(下稱本會)</w:t>
      </w:r>
      <w:r w:rsidRPr="002C6E00">
        <w:rPr>
          <w:rFonts w:ascii="標楷體" w:eastAsia="標楷體" w:hAnsi="標楷體"/>
        </w:rPr>
        <w:t xml:space="preserve"> 為</w:t>
      </w:r>
      <w:r w:rsidR="00A2033E">
        <w:rPr>
          <w:rFonts w:ascii="標楷體" w:eastAsia="標楷體" w:hAnsi="標楷體" w:hint="eastAsia"/>
        </w:rPr>
        <w:t>達成本會任務，</w:t>
      </w:r>
      <w:r w:rsidRPr="002C6E00">
        <w:rPr>
          <w:rFonts w:ascii="標楷體" w:eastAsia="標楷體" w:hAnsi="標楷體"/>
        </w:rPr>
        <w:t>促進</w:t>
      </w:r>
      <w:r w:rsidRPr="002C6E00">
        <w:rPr>
          <w:rFonts w:ascii="標楷體" w:eastAsia="標楷體" w:hAnsi="標楷體" w:hint="eastAsia"/>
        </w:rPr>
        <w:t>本會會員精進學術及醫學研究，特設置</w:t>
      </w:r>
      <w:r w:rsidRPr="002C6E00">
        <w:rPr>
          <w:rFonts w:ascii="標楷體" w:eastAsia="標楷體" w:hAnsi="標楷體"/>
        </w:rPr>
        <w:t>本</w:t>
      </w:r>
      <w:r w:rsidRPr="002C6E00">
        <w:rPr>
          <w:rFonts w:ascii="標楷體" w:eastAsia="標楷體" w:hAnsi="標楷體" w:hint="eastAsia"/>
        </w:rPr>
        <w:t>捐款</w:t>
      </w:r>
      <w:r>
        <w:rPr>
          <w:rFonts w:ascii="標楷體" w:eastAsia="標楷體" w:hAnsi="標楷體" w:hint="eastAsia"/>
        </w:rPr>
        <w:t>使用</w:t>
      </w:r>
      <w:r w:rsidRPr="002C6E00">
        <w:rPr>
          <w:rFonts w:ascii="標楷體" w:eastAsia="標楷體" w:hAnsi="標楷體" w:hint="eastAsia"/>
        </w:rPr>
        <w:t>辦法。</w:t>
      </w:r>
    </w:p>
    <w:p w:rsidR="00100B28" w:rsidRPr="00100B28" w:rsidRDefault="00100B28" w:rsidP="00100B28">
      <w:pPr>
        <w:rPr>
          <w:rFonts w:ascii="標楷體" w:eastAsia="標楷體" w:hAnsi="標楷體"/>
        </w:rPr>
      </w:pPr>
    </w:p>
    <w:p w:rsidR="00100B28" w:rsidRDefault="00100B28" w:rsidP="00697DD5">
      <w:pPr>
        <w:ind w:left="991" w:hangingChars="413" w:hanging="991"/>
        <w:rPr>
          <w:rFonts w:ascii="標楷體" w:eastAsia="標楷體" w:hAnsi="標楷體"/>
        </w:rPr>
      </w:pPr>
      <w:r w:rsidRPr="002C6E00">
        <w:rPr>
          <w:rFonts w:ascii="標楷體" w:eastAsia="標楷體" w:hAnsi="標楷體" w:hint="eastAsia"/>
        </w:rPr>
        <w:t>第二條</w:t>
      </w:r>
      <w:r w:rsidRPr="002C6E00">
        <w:rPr>
          <w:rFonts w:ascii="標楷體" w:eastAsia="標楷體" w:hAnsi="標楷體"/>
        </w:rPr>
        <w:tab/>
      </w:r>
      <w:r w:rsidRPr="002C6E00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學會</w:t>
      </w:r>
      <w:r w:rsidRPr="002C6E00">
        <w:rPr>
          <w:rFonts w:ascii="標楷體" w:eastAsia="標楷體" w:hAnsi="標楷體" w:hint="eastAsia"/>
        </w:rPr>
        <w:t>受理個人、團體、政府機關、公民營事業單位捐款。</w:t>
      </w:r>
      <w:r w:rsidR="00697DD5" w:rsidRPr="002C6E00">
        <w:rPr>
          <w:rFonts w:ascii="標楷體" w:eastAsia="標楷體" w:hAnsi="標楷體" w:hint="eastAsia"/>
        </w:rPr>
        <w:t>捐款人名冊將於每年</w:t>
      </w:r>
      <w:r w:rsidR="00697DD5" w:rsidRPr="00100B28">
        <w:rPr>
          <w:rFonts w:ascii="標楷體" w:eastAsia="標楷體" w:hAnsi="標楷體" w:hint="eastAsia"/>
        </w:rPr>
        <w:t>中華民國解剖學學會</w:t>
      </w:r>
      <w:proofErr w:type="gramStart"/>
      <w:r w:rsidR="00697DD5">
        <w:rPr>
          <w:rFonts w:ascii="標楷體" w:eastAsia="標楷體" w:hAnsi="標楷體" w:hint="eastAsia"/>
        </w:rPr>
        <w:t>會</w:t>
      </w:r>
      <w:proofErr w:type="gramEnd"/>
      <w:r w:rsidR="00697DD5">
        <w:rPr>
          <w:rFonts w:ascii="標楷體" w:eastAsia="標楷體" w:hAnsi="標楷體" w:hint="eastAsia"/>
        </w:rPr>
        <w:t>訊</w:t>
      </w:r>
      <w:r w:rsidR="00697DD5" w:rsidRPr="002C6E00">
        <w:rPr>
          <w:rFonts w:ascii="標楷體" w:eastAsia="標楷體" w:hAnsi="標楷體" w:hint="eastAsia"/>
        </w:rPr>
        <w:t>上刊登致謝。</w:t>
      </w:r>
    </w:p>
    <w:p w:rsidR="00D32E6A" w:rsidRDefault="00D32E6A" w:rsidP="00697DD5">
      <w:pPr>
        <w:ind w:left="991" w:hangingChars="413" w:hanging="991"/>
        <w:rPr>
          <w:rFonts w:ascii="標楷體" w:eastAsia="標楷體" w:hAnsi="標楷體"/>
        </w:rPr>
      </w:pPr>
    </w:p>
    <w:p w:rsidR="00D32E6A" w:rsidRDefault="0044209D" w:rsidP="00D32E6A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</w:t>
      </w:r>
      <w:r w:rsidR="00D32E6A" w:rsidRPr="002C6E00">
        <w:rPr>
          <w:rFonts w:ascii="標楷體" w:eastAsia="標楷體" w:hAnsi="標楷體" w:hint="eastAsia"/>
        </w:rPr>
        <w:t>條</w:t>
      </w:r>
      <w:r w:rsidR="00D32E6A" w:rsidRPr="002C6E00">
        <w:rPr>
          <w:rFonts w:ascii="標楷體" w:eastAsia="標楷體" w:hAnsi="標楷體"/>
        </w:rPr>
        <w:tab/>
      </w:r>
      <w:r w:rsidR="00D32E6A" w:rsidRPr="002C6E00">
        <w:rPr>
          <w:rFonts w:ascii="標楷體" w:eastAsia="標楷體" w:hAnsi="標楷體" w:hint="eastAsia"/>
        </w:rPr>
        <w:t>本</w:t>
      </w:r>
      <w:r w:rsidR="00D32E6A">
        <w:rPr>
          <w:rFonts w:ascii="標楷體" w:eastAsia="標楷體" w:hAnsi="標楷體" w:hint="eastAsia"/>
        </w:rPr>
        <w:t>學會受理之</w:t>
      </w:r>
      <w:r w:rsidR="00D32E6A" w:rsidRPr="002C6E00">
        <w:rPr>
          <w:rFonts w:ascii="標楷體" w:eastAsia="標楷體" w:hAnsi="標楷體" w:hint="eastAsia"/>
        </w:rPr>
        <w:t>捐款</w:t>
      </w:r>
      <w:r w:rsidR="00D32E6A">
        <w:rPr>
          <w:rFonts w:ascii="標楷體" w:eastAsia="標楷體" w:hAnsi="標楷體" w:hint="eastAsia"/>
        </w:rPr>
        <w:t>分為指定用途及</w:t>
      </w:r>
      <w:r w:rsidR="00D32E6A" w:rsidRPr="00D32E6A">
        <w:rPr>
          <w:rFonts w:ascii="標楷體" w:eastAsia="標楷體" w:hAnsi="標楷體" w:hint="eastAsia"/>
        </w:rPr>
        <w:t>未</w:t>
      </w:r>
      <w:bookmarkStart w:id="0" w:name="_GoBack"/>
      <w:bookmarkEnd w:id="0"/>
      <w:r w:rsidR="00D32E6A" w:rsidRPr="00D32E6A">
        <w:rPr>
          <w:rFonts w:ascii="標楷體" w:eastAsia="標楷體" w:hAnsi="標楷體" w:hint="eastAsia"/>
        </w:rPr>
        <w:t>指定用途</w:t>
      </w:r>
      <w:r>
        <w:rPr>
          <w:rFonts w:ascii="標楷體" w:eastAsia="標楷體" w:hAnsi="標楷體" w:hint="eastAsia"/>
        </w:rPr>
        <w:t>。</w:t>
      </w:r>
      <w:r w:rsidR="00D32E6A" w:rsidRPr="00D32E6A">
        <w:rPr>
          <w:rFonts w:ascii="標楷體" w:eastAsia="標楷體" w:hAnsi="標楷體" w:hint="eastAsia"/>
        </w:rPr>
        <w:t>指定用途者依</w:t>
      </w:r>
      <w:proofErr w:type="gramStart"/>
      <w:r w:rsidR="00D32E6A">
        <w:rPr>
          <w:rFonts w:ascii="標楷體" w:eastAsia="標楷體" w:hAnsi="標楷體" w:hint="eastAsia"/>
        </w:rPr>
        <w:t>專款</w:t>
      </w:r>
      <w:r w:rsidR="0048467A" w:rsidRPr="0048467A">
        <w:rPr>
          <w:rFonts w:ascii="標楷體" w:eastAsia="標楷體" w:hAnsi="標楷體" w:hint="eastAsia"/>
          <w:color w:val="C00000"/>
        </w:rPr>
        <w:t>法</w:t>
      </w:r>
      <w:r w:rsidR="00D32E6A">
        <w:rPr>
          <w:rFonts w:ascii="標楷體" w:eastAsia="標楷體" w:hAnsi="標楷體" w:hint="eastAsia"/>
        </w:rPr>
        <w:t>用原則</w:t>
      </w:r>
      <w:proofErr w:type="gramEnd"/>
      <w:r>
        <w:rPr>
          <w:rFonts w:ascii="標楷體" w:eastAsia="標楷體" w:hAnsi="標楷體" w:hint="eastAsia"/>
        </w:rPr>
        <w:t>；</w:t>
      </w:r>
      <w:r w:rsidR="00D32E6A" w:rsidRPr="00D32E6A">
        <w:rPr>
          <w:rFonts w:ascii="標楷體" w:eastAsia="標楷體" w:hAnsi="標楷體" w:hint="eastAsia"/>
        </w:rPr>
        <w:t>未指定用途者，由學會統籌運用。</w:t>
      </w:r>
    </w:p>
    <w:p w:rsidR="00D32E6A" w:rsidRPr="002C6E00" w:rsidRDefault="00D32E6A" w:rsidP="00D32E6A">
      <w:pPr>
        <w:ind w:left="991" w:hangingChars="413" w:hanging="991"/>
        <w:rPr>
          <w:rFonts w:ascii="標楷體" w:eastAsia="標楷體" w:hAnsi="標楷體"/>
        </w:rPr>
      </w:pPr>
    </w:p>
    <w:p w:rsidR="00100B28" w:rsidRPr="002C6E00" w:rsidRDefault="00100B28" w:rsidP="00100B28">
      <w:pPr>
        <w:ind w:left="991" w:hangingChars="413" w:hanging="991"/>
        <w:rPr>
          <w:rFonts w:ascii="標楷體" w:eastAsia="標楷體" w:hAnsi="標楷體"/>
        </w:rPr>
      </w:pPr>
      <w:r w:rsidRPr="002C6E00">
        <w:rPr>
          <w:rFonts w:ascii="標楷體" w:eastAsia="標楷體" w:hAnsi="標楷體" w:hint="eastAsia"/>
        </w:rPr>
        <w:t>第</w:t>
      </w:r>
      <w:r w:rsidR="0044209D">
        <w:rPr>
          <w:rFonts w:ascii="標楷體" w:eastAsia="標楷體" w:hAnsi="標楷體" w:hint="eastAsia"/>
        </w:rPr>
        <w:t>四</w:t>
      </w:r>
      <w:r w:rsidRPr="002C6E00">
        <w:rPr>
          <w:rFonts w:ascii="標楷體" w:eastAsia="標楷體" w:hAnsi="標楷體" w:hint="eastAsia"/>
        </w:rPr>
        <w:t>條</w:t>
      </w:r>
      <w:r w:rsidRPr="002C6E00">
        <w:rPr>
          <w:rFonts w:ascii="標楷體" w:eastAsia="標楷體" w:hAnsi="標楷體"/>
        </w:rPr>
        <w:tab/>
      </w:r>
      <w:r w:rsidRPr="002C6E00">
        <w:rPr>
          <w:rFonts w:ascii="標楷體" w:eastAsia="標楷體" w:hAnsi="標楷體" w:hint="eastAsia"/>
        </w:rPr>
        <w:t>本</w:t>
      </w:r>
      <w:r w:rsidR="0044209D">
        <w:rPr>
          <w:rFonts w:ascii="標楷體" w:eastAsia="標楷體" w:hAnsi="標楷體" w:hint="eastAsia"/>
        </w:rPr>
        <w:t>學會受理之</w:t>
      </w:r>
      <w:r w:rsidR="00697DD5">
        <w:rPr>
          <w:rFonts w:ascii="標楷體" w:eastAsia="標楷體" w:hAnsi="標楷體" w:hint="eastAsia"/>
        </w:rPr>
        <w:t>捐款</w:t>
      </w:r>
      <w:r w:rsidRPr="002C6E00">
        <w:rPr>
          <w:rFonts w:ascii="標楷體" w:eastAsia="標楷體" w:hAnsi="標楷體" w:hint="eastAsia"/>
        </w:rPr>
        <w:t>將用於</w:t>
      </w:r>
      <w:r w:rsidR="00697DD5" w:rsidRPr="00697DD5">
        <w:rPr>
          <w:rFonts w:ascii="標楷體" w:eastAsia="標楷體" w:hAnsi="標楷體" w:hint="eastAsia"/>
        </w:rPr>
        <w:t>舉辦有關解剖科學之學術演講研討會</w:t>
      </w:r>
      <w:r w:rsidR="0044209D">
        <w:rPr>
          <w:rFonts w:ascii="標楷體" w:eastAsia="標楷體" w:hAnsi="標楷體" w:hint="eastAsia"/>
        </w:rPr>
        <w:t>及相關會議</w:t>
      </w:r>
      <w:r w:rsidR="00A2033E">
        <w:rPr>
          <w:rFonts w:ascii="標楷體" w:eastAsia="標楷體" w:hAnsi="標楷體" w:hint="eastAsia"/>
        </w:rPr>
        <w:t>、</w:t>
      </w:r>
      <w:r w:rsidRPr="002C6E00">
        <w:rPr>
          <w:rFonts w:ascii="標楷體" w:eastAsia="標楷體" w:hAnsi="標楷體" w:hint="eastAsia"/>
        </w:rPr>
        <w:t>會員參與國際會議補助、優秀論文獎勵</w:t>
      </w:r>
      <w:r w:rsidR="00D74C0A">
        <w:rPr>
          <w:rFonts w:ascii="標楷體" w:eastAsia="標楷體" w:hAnsi="標楷體" w:hint="eastAsia"/>
        </w:rPr>
        <w:t>。</w:t>
      </w:r>
      <w:r w:rsidRPr="002C6E00">
        <w:rPr>
          <w:rFonts w:ascii="標楷體" w:eastAsia="標楷體" w:hAnsi="標楷體" w:hint="eastAsia"/>
        </w:rPr>
        <w:t>其</w:t>
      </w:r>
      <w:r w:rsidR="00D74C0A">
        <w:rPr>
          <w:rFonts w:ascii="標楷體" w:eastAsia="標楷體" w:hAnsi="標楷體" w:hint="eastAsia"/>
        </w:rPr>
        <w:t>餘用途得經</w:t>
      </w:r>
      <w:r w:rsidRPr="002C6E00">
        <w:rPr>
          <w:rFonts w:ascii="標楷體" w:eastAsia="標楷體" w:hAnsi="標楷體" w:hint="eastAsia"/>
        </w:rPr>
        <w:t>理監事聯席會議通過後</w:t>
      </w:r>
      <w:r w:rsidR="00D74C0A">
        <w:rPr>
          <w:rFonts w:ascii="標楷體" w:eastAsia="標楷體" w:hAnsi="標楷體" w:hint="eastAsia"/>
        </w:rPr>
        <w:t>使用</w:t>
      </w:r>
      <w:r w:rsidR="00D65B5B" w:rsidRPr="008578A7">
        <w:rPr>
          <w:rFonts w:ascii="標楷體" w:eastAsia="標楷體" w:hAnsi="標楷體" w:hint="eastAsia"/>
        </w:rPr>
        <w:t>於與本學會相關事務</w:t>
      </w:r>
      <w:r w:rsidRPr="002C6E00">
        <w:rPr>
          <w:rFonts w:ascii="標楷體" w:eastAsia="標楷體" w:hAnsi="標楷體" w:hint="eastAsia"/>
        </w:rPr>
        <w:t>。</w:t>
      </w:r>
    </w:p>
    <w:p w:rsidR="00100B28" w:rsidRPr="002C6E00" w:rsidRDefault="00100B28" w:rsidP="00100B28">
      <w:pPr>
        <w:rPr>
          <w:rFonts w:ascii="標楷體" w:eastAsia="標楷體" w:hAnsi="標楷體"/>
        </w:rPr>
      </w:pPr>
    </w:p>
    <w:p w:rsidR="00100B28" w:rsidRDefault="00E92B9A" w:rsidP="00A63A5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44209D">
        <w:rPr>
          <w:rFonts w:ascii="標楷體" w:eastAsia="標楷體" w:hAnsi="標楷體" w:hint="eastAsia"/>
        </w:rPr>
        <w:t>五</w:t>
      </w:r>
      <w:r w:rsidR="00100B28" w:rsidRPr="002C6E00">
        <w:rPr>
          <w:rFonts w:ascii="標楷體" w:eastAsia="標楷體" w:hAnsi="標楷體" w:hint="eastAsia"/>
        </w:rPr>
        <w:t>條</w:t>
      </w:r>
      <w:r w:rsidR="00100B28" w:rsidRPr="002C6E00">
        <w:rPr>
          <w:rFonts w:ascii="標楷體" w:eastAsia="標楷體" w:hAnsi="標楷體"/>
        </w:rPr>
        <w:tab/>
      </w:r>
      <w:r w:rsidR="00100B28" w:rsidRPr="002C6E00">
        <w:rPr>
          <w:rFonts w:ascii="標楷體" w:eastAsia="標楷體" w:hAnsi="標楷體" w:hint="eastAsia"/>
        </w:rPr>
        <w:t>本辦法</w:t>
      </w:r>
      <w:r w:rsidR="00100B28" w:rsidRPr="002C6E00">
        <w:rPr>
          <w:rFonts w:ascii="標楷體" w:eastAsia="標楷體" w:hAnsi="標楷體"/>
        </w:rPr>
        <w:t>經</w:t>
      </w:r>
      <w:r w:rsidR="00100B28" w:rsidRPr="002C6E00">
        <w:rPr>
          <w:rFonts w:ascii="標楷體" w:eastAsia="標楷體" w:hAnsi="標楷體" w:hint="eastAsia"/>
        </w:rPr>
        <w:t>理監事聯席</w:t>
      </w:r>
      <w:r w:rsidR="00100B28" w:rsidRPr="002C6E00">
        <w:rPr>
          <w:rFonts w:ascii="標楷體" w:eastAsia="標楷體" w:hAnsi="標楷體"/>
        </w:rPr>
        <w:t>會議通過後施行，修改時亦同。</w:t>
      </w:r>
    </w:p>
    <w:p w:rsidR="00A63A52" w:rsidRPr="00100B28" w:rsidRDefault="00A63A52" w:rsidP="00A63A52">
      <w:pPr>
        <w:rPr>
          <w:rFonts w:ascii="標楷體" w:eastAsia="標楷體" w:hAnsi="標楷體" w:cs="Arial"/>
          <w:color w:val="222222"/>
          <w:kern w:val="0"/>
          <w:szCs w:val="24"/>
        </w:rPr>
      </w:pPr>
    </w:p>
    <w:sectPr w:rsidR="00A63A52" w:rsidRPr="00100B28" w:rsidSect="006534BA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E4C" w:rsidRDefault="00340E4C" w:rsidP="00880AE7">
      <w:r>
        <w:separator/>
      </w:r>
    </w:p>
  </w:endnote>
  <w:endnote w:type="continuationSeparator" w:id="0">
    <w:p w:rsidR="00340E4C" w:rsidRDefault="00340E4C" w:rsidP="0088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E4C" w:rsidRDefault="00340E4C" w:rsidP="00880AE7">
      <w:r>
        <w:separator/>
      </w:r>
    </w:p>
  </w:footnote>
  <w:footnote w:type="continuationSeparator" w:id="0">
    <w:p w:rsidR="00340E4C" w:rsidRDefault="00340E4C" w:rsidP="00880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52" w:rsidRDefault="00340E4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88087" o:spid="_x0000_s2050" type="#_x0000_t75" style="position:absolute;margin-left:0;margin-top:0;width:415.2pt;height:415.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52" w:rsidRDefault="00340E4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88088" o:spid="_x0000_s2051" type="#_x0000_t75" style="position:absolute;margin-left:0;margin-top:0;width:415.2pt;height:415.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A52" w:rsidRDefault="00340E4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88086" o:spid="_x0000_s2049" type="#_x0000_t75" style="position:absolute;margin-left:0;margin-top:0;width:415.2pt;height:415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B3D65"/>
    <w:multiLevelType w:val="hybridMultilevel"/>
    <w:tmpl w:val="A4CEFD88"/>
    <w:lvl w:ilvl="0" w:tplc="74F4223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79"/>
    <w:rsid w:val="0002351C"/>
    <w:rsid w:val="00067E76"/>
    <w:rsid w:val="000D0244"/>
    <w:rsid w:val="00100B28"/>
    <w:rsid w:val="00162376"/>
    <w:rsid w:val="00173639"/>
    <w:rsid w:val="002259EB"/>
    <w:rsid w:val="00235C9F"/>
    <w:rsid w:val="00236F22"/>
    <w:rsid w:val="002A54F8"/>
    <w:rsid w:val="002C6E00"/>
    <w:rsid w:val="00340E4C"/>
    <w:rsid w:val="00350D72"/>
    <w:rsid w:val="003C53C5"/>
    <w:rsid w:val="003E2050"/>
    <w:rsid w:val="0044209D"/>
    <w:rsid w:val="0045641C"/>
    <w:rsid w:val="00480171"/>
    <w:rsid w:val="0048467A"/>
    <w:rsid w:val="004D1CC1"/>
    <w:rsid w:val="005749EE"/>
    <w:rsid w:val="00610A0F"/>
    <w:rsid w:val="00631939"/>
    <w:rsid w:val="00633D3C"/>
    <w:rsid w:val="006534BA"/>
    <w:rsid w:val="0067675D"/>
    <w:rsid w:val="00697DD5"/>
    <w:rsid w:val="00743254"/>
    <w:rsid w:val="007B1818"/>
    <w:rsid w:val="0085161A"/>
    <w:rsid w:val="008578A7"/>
    <w:rsid w:val="00880AE7"/>
    <w:rsid w:val="008E4D1B"/>
    <w:rsid w:val="008E6611"/>
    <w:rsid w:val="008F0A42"/>
    <w:rsid w:val="00914B79"/>
    <w:rsid w:val="00962BA2"/>
    <w:rsid w:val="009864AB"/>
    <w:rsid w:val="009B1E25"/>
    <w:rsid w:val="009B3C71"/>
    <w:rsid w:val="00A2033E"/>
    <w:rsid w:val="00A272FA"/>
    <w:rsid w:val="00A63A52"/>
    <w:rsid w:val="00AE422C"/>
    <w:rsid w:val="00B93EC4"/>
    <w:rsid w:val="00BC0D1B"/>
    <w:rsid w:val="00C51D59"/>
    <w:rsid w:val="00CE0F1A"/>
    <w:rsid w:val="00D32E6A"/>
    <w:rsid w:val="00D45F68"/>
    <w:rsid w:val="00D5310C"/>
    <w:rsid w:val="00D65B5B"/>
    <w:rsid w:val="00D74C0A"/>
    <w:rsid w:val="00D8182C"/>
    <w:rsid w:val="00DC4DF8"/>
    <w:rsid w:val="00E017B2"/>
    <w:rsid w:val="00E92B9A"/>
    <w:rsid w:val="00EB767E"/>
    <w:rsid w:val="00EF4CD3"/>
    <w:rsid w:val="00F26890"/>
    <w:rsid w:val="00F74476"/>
    <w:rsid w:val="00F9496C"/>
    <w:rsid w:val="00FB03A3"/>
    <w:rsid w:val="00FC755E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F48F95"/>
  <w15:docId w15:val="{5AF051C9-B43B-4A31-91BD-CC04667F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B7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80A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0A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0A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0AE7"/>
    <w:rPr>
      <w:sz w:val="20"/>
      <w:szCs w:val="20"/>
    </w:rPr>
  </w:style>
  <w:style w:type="paragraph" w:styleId="Web">
    <w:name w:val="Normal (Web)"/>
    <w:basedOn w:val="a"/>
    <w:rsid w:val="00FF3BB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8">
    <w:name w:val="List Paragraph"/>
    <w:basedOn w:val="a"/>
    <w:uiPriority w:val="34"/>
    <w:qFormat/>
    <w:rsid w:val="002C6E00"/>
    <w:pPr>
      <w:ind w:leftChars="200" w:left="480"/>
    </w:pPr>
  </w:style>
  <w:style w:type="paragraph" w:styleId="HTML">
    <w:name w:val="HTML Preformatted"/>
    <w:basedOn w:val="a"/>
    <w:link w:val="HTML0"/>
    <w:uiPriority w:val="99"/>
    <w:semiHidden/>
    <w:unhideWhenUsed/>
    <w:rsid w:val="00D32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32E6A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8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B365-8BD0-4C64-BC5C-B0504DA6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Company>台北榮民總醫院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wanshan</dc:creator>
  <cp:lastModifiedBy>佳福 徐</cp:lastModifiedBy>
  <cp:revision>3</cp:revision>
  <dcterms:created xsi:type="dcterms:W3CDTF">2018-09-14T02:03:00Z</dcterms:created>
  <dcterms:modified xsi:type="dcterms:W3CDTF">2018-09-14T11:44:00Z</dcterms:modified>
</cp:coreProperties>
</file>